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63" w:rsidRPr="00B30B63" w:rsidRDefault="00B30B63" w:rsidP="00C961B6">
      <w:pPr>
        <w:pStyle w:val="BodyText"/>
        <w:ind w:left="3145" w:right="3744"/>
        <w:jc w:val="center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>CITY OF TIOGA</w:t>
      </w:r>
    </w:p>
    <w:p w:rsidR="0001393B" w:rsidRDefault="00B30B63" w:rsidP="00B95394">
      <w:pPr>
        <w:pStyle w:val="BodyText"/>
        <w:ind w:left="3168" w:right="3600"/>
        <w:jc w:val="center"/>
        <w:rPr>
          <w:rFonts w:asciiTheme="minorHAnsi" w:hAnsiTheme="minorHAnsi"/>
          <w:w w:val="105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Planning &amp; Zoning Commission Meeting Minutes </w:t>
      </w:r>
    </w:p>
    <w:p w:rsidR="00B95394" w:rsidRDefault="00B95394" w:rsidP="00B95394">
      <w:pPr>
        <w:pStyle w:val="BodyText"/>
        <w:ind w:left="3168" w:right="3600"/>
        <w:jc w:val="center"/>
        <w:rPr>
          <w:rFonts w:asciiTheme="minorHAnsi" w:hAnsiTheme="minorHAnsi"/>
          <w:w w:val="105"/>
          <w:sz w:val="20"/>
          <w:szCs w:val="20"/>
          <w:u w:val="none"/>
        </w:rPr>
      </w:pPr>
      <w:r>
        <w:rPr>
          <w:rFonts w:asciiTheme="minorHAnsi" w:hAnsiTheme="minorHAnsi"/>
          <w:w w:val="105"/>
          <w:sz w:val="20"/>
          <w:szCs w:val="20"/>
          <w:u w:val="none"/>
        </w:rPr>
        <w:t>January 12, 2017</w:t>
      </w:r>
    </w:p>
    <w:p w:rsidR="00B95394" w:rsidRPr="00B30B63" w:rsidRDefault="00B95394" w:rsidP="00B95394">
      <w:pPr>
        <w:pStyle w:val="BodyText"/>
        <w:ind w:left="3168" w:right="3600"/>
        <w:jc w:val="center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ind w:left="155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>A meeting of the Planning &amp; Zoning Commission of the City of Tioga was called to order at 6:3</w:t>
      </w:r>
      <w:r w:rsidR="007E063A">
        <w:rPr>
          <w:rFonts w:asciiTheme="minorHAnsi" w:hAnsiTheme="minorHAnsi"/>
          <w:w w:val="105"/>
          <w:sz w:val="20"/>
          <w:szCs w:val="20"/>
          <w:u w:val="none"/>
        </w:rPr>
        <w:t>1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 p.m. on </w:t>
      </w:r>
      <w:r w:rsidR="000553BA">
        <w:rPr>
          <w:rFonts w:asciiTheme="minorHAnsi" w:hAnsiTheme="minorHAnsi"/>
          <w:w w:val="105"/>
          <w:sz w:val="20"/>
          <w:szCs w:val="20"/>
          <w:u w:val="none"/>
        </w:rPr>
        <w:t>Thursday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, </w:t>
      </w:r>
      <w:r w:rsidR="00845686">
        <w:rPr>
          <w:rFonts w:asciiTheme="minorHAnsi" w:hAnsiTheme="minorHAnsi"/>
          <w:w w:val="105"/>
          <w:sz w:val="20"/>
          <w:szCs w:val="20"/>
          <w:u w:val="none"/>
        </w:rPr>
        <w:t>January 12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,</w:t>
      </w:r>
      <w:r w:rsidR="00845686">
        <w:rPr>
          <w:rFonts w:asciiTheme="minorHAnsi" w:hAnsiTheme="minorHAnsi"/>
          <w:w w:val="105"/>
          <w:sz w:val="20"/>
          <w:szCs w:val="20"/>
          <w:u w:val="none"/>
        </w:rPr>
        <w:t xml:space="preserve"> 2017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 at the Tioga City Hall, by Planning &amp; Zoning Commission President Travis Wittman.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Default="00B30B63" w:rsidP="00C961B6">
      <w:pPr>
        <w:pStyle w:val="BodyText"/>
        <w:tabs>
          <w:tab w:val="left" w:pos="1602"/>
        </w:tabs>
        <w:ind w:left="1588" w:right="906" w:hanging="1419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>PRESENT:</w:t>
      </w: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ab/>
      </w:r>
      <w:r w:rsidRPr="00B30B63">
        <w:rPr>
          <w:rFonts w:asciiTheme="minorHAnsi" w:hAnsiTheme="minorHAnsi"/>
          <w:sz w:val="20"/>
          <w:szCs w:val="20"/>
          <w:u w:val="none"/>
        </w:rPr>
        <w:t>Planning &amp; Zoning Commi</w:t>
      </w:r>
      <w:r w:rsidR="000553BA">
        <w:rPr>
          <w:rFonts w:asciiTheme="minorHAnsi" w:hAnsiTheme="minorHAnsi"/>
          <w:sz w:val="20"/>
          <w:szCs w:val="20"/>
          <w:u w:val="none"/>
        </w:rPr>
        <w:t xml:space="preserve">ssion </w:t>
      </w:r>
      <w:r w:rsidR="00321719">
        <w:rPr>
          <w:rFonts w:asciiTheme="minorHAnsi" w:hAnsiTheme="minorHAnsi"/>
          <w:sz w:val="20"/>
          <w:szCs w:val="20"/>
          <w:u w:val="none"/>
        </w:rPr>
        <w:t xml:space="preserve">President </w:t>
      </w:r>
      <w:r w:rsidR="00D8446A">
        <w:rPr>
          <w:rFonts w:asciiTheme="minorHAnsi" w:hAnsiTheme="minorHAnsi"/>
          <w:sz w:val="20"/>
          <w:szCs w:val="20"/>
          <w:u w:val="none"/>
        </w:rPr>
        <w:t>Travis Wittman</w:t>
      </w:r>
      <w:r w:rsidR="00321719">
        <w:rPr>
          <w:rFonts w:asciiTheme="minorHAnsi" w:hAnsiTheme="minorHAnsi"/>
          <w:sz w:val="20"/>
          <w:szCs w:val="20"/>
          <w:u w:val="none"/>
        </w:rPr>
        <w:t xml:space="preserve"> and Commission members</w:t>
      </w:r>
      <w:r w:rsidRPr="00B30B63">
        <w:rPr>
          <w:rFonts w:asciiTheme="minorHAnsi" w:hAnsiTheme="minorHAnsi"/>
          <w:sz w:val="20"/>
          <w:szCs w:val="20"/>
          <w:u w:val="none"/>
        </w:rPr>
        <w:t xml:space="preserve"> </w:t>
      </w:r>
      <w:r w:rsidR="00321719">
        <w:rPr>
          <w:rFonts w:asciiTheme="minorHAnsi" w:hAnsiTheme="minorHAnsi"/>
          <w:sz w:val="20"/>
          <w:szCs w:val="20"/>
          <w:u w:val="none"/>
        </w:rPr>
        <w:t xml:space="preserve">Eli Auger, </w:t>
      </w:r>
      <w:r w:rsidR="00845686">
        <w:rPr>
          <w:rFonts w:asciiTheme="minorHAnsi" w:hAnsiTheme="minorHAnsi"/>
          <w:sz w:val="20"/>
          <w:szCs w:val="20"/>
          <w:u w:val="none"/>
        </w:rPr>
        <w:t>Don Zacharias</w:t>
      </w:r>
      <w:r w:rsidR="00321719">
        <w:rPr>
          <w:rFonts w:asciiTheme="minorHAnsi" w:hAnsiTheme="minorHAnsi"/>
          <w:sz w:val="20"/>
          <w:szCs w:val="20"/>
          <w:u w:val="none"/>
        </w:rPr>
        <w:t xml:space="preserve">, and </w:t>
      </w:r>
      <w:proofErr w:type="spellStart"/>
      <w:r w:rsidR="00321719">
        <w:rPr>
          <w:rFonts w:asciiTheme="minorHAnsi" w:hAnsiTheme="minorHAnsi"/>
          <w:sz w:val="20"/>
          <w:szCs w:val="20"/>
          <w:u w:val="none"/>
        </w:rPr>
        <w:t>Daryn</w:t>
      </w:r>
      <w:proofErr w:type="spellEnd"/>
      <w:r w:rsidR="00321719">
        <w:rPr>
          <w:rFonts w:asciiTheme="minorHAnsi" w:hAnsiTheme="minorHAnsi"/>
          <w:sz w:val="20"/>
          <w:szCs w:val="20"/>
          <w:u w:val="none"/>
        </w:rPr>
        <w:t xml:space="preserve"> Pederson</w:t>
      </w:r>
    </w:p>
    <w:p w:rsidR="00C961B6" w:rsidRPr="00B30B63" w:rsidRDefault="00C961B6" w:rsidP="00C961B6">
      <w:pPr>
        <w:pStyle w:val="BodyText"/>
        <w:tabs>
          <w:tab w:val="left" w:pos="1602"/>
        </w:tabs>
        <w:ind w:left="1588" w:right="906" w:hanging="1419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tabs>
          <w:tab w:val="left" w:pos="1595"/>
        </w:tabs>
        <w:ind w:left="147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ABSENT: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845686">
        <w:rPr>
          <w:rFonts w:asciiTheme="minorHAnsi" w:hAnsiTheme="minorHAnsi"/>
          <w:position w:val="1"/>
          <w:sz w:val="20"/>
          <w:szCs w:val="20"/>
          <w:u w:val="none"/>
        </w:rPr>
        <w:t xml:space="preserve">Barry </w:t>
      </w:r>
      <w:proofErr w:type="spellStart"/>
      <w:r w:rsidR="00845686">
        <w:rPr>
          <w:rFonts w:asciiTheme="minorHAnsi" w:hAnsiTheme="minorHAnsi"/>
          <w:position w:val="1"/>
          <w:sz w:val="20"/>
          <w:szCs w:val="20"/>
          <w:u w:val="none"/>
        </w:rPr>
        <w:t>Ramberg</w:t>
      </w:r>
      <w:proofErr w:type="spellEnd"/>
    </w:p>
    <w:p w:rsidR="00B30B63" w:rsidRPr="00B30B63" w:rsidRDefault="00B30B63" w:rsidP="00C961B6">
      <w:pPr>
        <w:pStyle w:val="BodyText"/>
        <w:jc w:val="center"/>
        <w:rPr>
          <w:rFonts w:asciiTheme="minorHAnsi" w:hAnsiTheme="minorHAnsi"/>
          <w:sz w:val="20"/>
          <w:szCs w:val="20"/>
          <w:u w:val="none"/>
        </w:rPr>
      </w:pPr>
    </w:p>
    <w:p w:rsidR="00B30B63" w:rsidRDefault="00B30B63" w:rsidP="00F0450C">
      <w:pPr>
        <w:pStyle w:val="BodyText"/>
        <w:tabs>
          <w:tab w:val="left" w:pos="1595"/>
        </w:tabs>
        <w:ind w:left="155" w:right="813"/>
        <w:rPr>
          <w:rFonts w:asciiTheme="minorHAnsi" w:hAnsiTheme="minorHAnsi"/>
          <w:position w:val="1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Guest: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0553BA">
        <w:rPr>
          <w:rFonts w:asciiTheme="minorHAnsi" w:hAnsiTheme="minorHAnsi"/>
          <w:sz w:val="20"/>
          <w:szCs w:val="20"/>
          <w:u w:val="none"/>
        </w:rPr>
        <w:t>Dan Larson</w:t>
      </w:r>
      <w:r w:rsidR="00D8446A">
        <w:rPr>
          <w:rFonts w:asciiTheme="minorHAnsi" w:hAnsiTheme="minorHAnsi"/>
          <w:sz w:val="20"/>
          <w:szCs w:val="20"/>
          <w:u w:val="none"/>
        </w:rPr>
        <w:t xml:space="preserve">, </w:t>
      </w:r>
      <w:r w:rsidR="00042EBE">
        <w:rPr>
          <w:rFonts w:asciiTheme="minorHAnsi" w:hAnsiTheme="minorHAnsi"/>
          <w:position w:val="1"/>
          <w:sz w:val="20"/>
          <w:szCs w:val="20"/>
          <w:u w:val="none"/>
        </w:rPr>
        <w:t xml:space="preserve">Chris Davis, </w:t>
      </w:r>
      <w:r w:rsidR="00D02CDF">
        <w:rPr>
          <w:rFonts w:asciiTheme="minorHAnsi" w:hAnsiTheme="minorHAnsi"/>
          <w:position w:val="1"/>
          <w:sz w:val="20"/>
          <w:szCs w:val="20"/>
          <w:u w:val="none"/>
        </w:rPr>
        <w:t>Ray Pacheco</w:t>
      </w:r>
      <w:r w:rsidR="00E92C94">
        <w:rPr>
          <w:rFonts w:asciiTheme="minorHAnsi" w:hAnsiTheme="minorHAnsi"/>
          <w:position w:val="1"/>
          <w:sz w:val="20"/>
          <w:szCs w:val="20"/>
          <w:u w:val="none"/>
        </w:rPr>
        <w:t>, Antonio Conti</w:t>
      </w:r>
    </w:p>
    <w:p w:rsidR="00F0450C" w:rsidRPr="00B30B63" w:rsidRDefault="00F0450C" w:rsidP="00F0450C">
      <w:pPr>
        <w:pStyle w:val="BodyText"/>
        <w:tabs>
          <w:tab w:val="left" w:pos="1595"/>
        </w:tabs>
        <w:ind w:left="155" w:right="813"/>
        <w:rPr>
          <w:rFonts w:asciiTheme="minorHAnsi" w:hAnsiTheme="minorHAnsi"/>
          <w:sz w:val="20"/>
          <w:szCs w:val="20"/>
          <w:u w:val="none"/>
        </w:rPr>
      </w:pPr>
    </w:p>
    <w:p w:rsidR="00CB23BE" w:rsidRDefault="00B30B63" w:rsidP="00CB23BE">
      <w:pPr>
        <w:pStyle w:val="BodyText"/>
        <w:tabs>
          <w:tab w:val="left" w:pos="1580"/>
        </w:tabs>
        <w:ind w:left="1573" w:right="914" w:hanging="1419"/>
        <w:rPr>
          <w:rFonts w:asciiTheme="minorHAnsi" w:hAnsiTheme="minorHAnsi"/>
          <w:w w:val="105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position w:val="1"/>
          <w:sz w:val="20"/>
          <w:szCs w:val="20"/>
        </w:rPr>
        <w:t>Minutes</w:t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>:</w:t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ab/>
      </w:r>
      <w:r w:rsidR="009677E4">
        <w:rPr>
          <w:rFonts w:asciiTheme="minorHAnsi" w:hAnsiTheme="minorHAnsi"/>
          <w:w w:val="105"/>
          <w:position w:val="1"/>
          <w:sz w:val="20"/>
          <w:szCs w:val="20"/>
          <w:u w:val="none"/>
        </w:rPr>
        <w:t>Auger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 made a motion to approve the </w:t>
      </w:r>
      <w:r w:rsidR="00D02CDF">
        <w:rPr>
          <w:rFonts w:asciiTheme="minorHAnsi" w:hAnsiTheme="minorHAnsi"/>
          <w:w w:val="105"/>
          <w:sz w:val="20"/>
          <w:szCs w:val="20"/>
          <w:u w:val="none"/>
        </w:rPr>
        <w:t>December 15</w:t>
      </w:r>
      <w:r w:rsidR="00CB23BE">
        <w:rPr>
          <w:rFonts w:asciiTheme="minorHAnsi" w:hAnsiTheme="minorHAnsi"/>
          <w:w w:val="105"/>
          <w:sz w:val="20"/>
          <w:szCs w:val="20"/>
          <w:u w:val="none"/>
        </w:rPr>
        <w:t>, 201</w:t>
      </w:r>
      <w:r w:rsidR="00845686">
        <w:rPr>
          <w:rFonts w:asciiTheme="minorHAnsi" w:hAnsiTheme="minorHAnsi"/>
          <w:w w:val="105"/>
          <w:sz w:val="20"/>
          <w:szCs w:val="20"/>
          <w:u w:val="none"/>
        </w:rPr>
        <w:t>7</w:t>
      </w:r>
      <w:r w:rsidR="00CB23BE" w:rsidRPr="00B30B63">
        <w:rPr>
          <w:rFonts w:asciiTheme="minorHAnsi" w:hAnsiTheme="minorHAnsi"/>
          <w:spacing w:val="-7"/>
          <w:w w:val="105"/>
          <w:sz w:val="20"/>
          <w:szCs w:val="20"/>
          <w:u w:val="none"/>
        </w:rPr>
        <w:t xml:space="preserve"> minutes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, second by </w:t>
      </w:r>
      <w:r w:rsidR="00D02CDF">
        <w:rPr>
          <w:rFonts w:asciiTheme="minorHAnsi" w:hAnsiTheme="minorHAnsi"/>
          <w:w w:val="105"/>
          <w:sz w:val="20"/>
          <w:szCs w:val="20"/>
          <w:u w:val="none"/>
        </w:rPr>
        <w:t>Pederson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>.</w:t>
      </w:r>
      <w:r w:rsidR="00CB23BE" w:rsidRPr="00B30B63">
        <w:rPr>
          <w:rFonts w:asciiTheme="minorHAnsi" w:hAnsiTheme="minorHAnsi"/>
          <w:spacing w:val="7"/>
          <w:w w:val="105"/>
          <w:sz w:val="20"/>
          <w:szCs w:val="20"/>
          <w:u w:val="none"/>
        </w:rPr>
        <w:t xml:space="preserve"> 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>Roll</w:t>
      </w:r>
      <w:r w:rsidR="00CB23BE" w:rsidRPr="00B30B63">
        <w:rPr>
          <w:rFonts w:asciiTheme="minorHAnsi" w:hAnsiTheme="minorHAnsi"/>
          <w:spacing w:val="26"/>
          <w:w w:val="105"/>
          <w:sz w:val="20"/>
          <w:szCs w:val="20"/>
          <w:u w:val="none"/>
        </w:rPr>
        <w:t xml:space="preserve"> 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>call:</w:t>
      </w:r>
      <w:r w:rsidR="00CB23BE" w:rsidRPr="00B30B63">
        <w:rPr>
          <w:rFonts w:asciiTheme="minorHAnsi" w:hAnsiTheme="minorHAnsi"/>
          <w:w w:val="107"/>
          <w:sz w:val="20"/>
          <w:szCs w:val="20"/>
          <w:u w:val="none"/>
        </w:rPr>
        <w:t xml:space="preserve"> 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Ayes: </w:t>
      </w:r>
      <w:r w:rsidR="00845686">
        <w:rPr>
          <w:rFonts w:asciiTheme="minorHAnsi" w:hAnsiTheme="minorHAnsi"/>
          <w:w w:val="105"/>
          <w:sz w:val="20"/>
          <w:szCs w:val="20"/>
          <w:u w:val="none"/>
        </w:rPr>
        <w:t>Zacharias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>, Pederson</w:t>
      </w:r>
      <w:r w:rsidR="00CB23BE">
        <w:rPr>
          <w:rFonts w:asciiTheme="minorHAnsi" w:hAnsiTheme="minorHAnsi"/>
          <w:w w:val="105"/>
          <w:sz w:val="20"/>
          <w:szCs w:val="20"/>
          <w:u w:val="none"/>
        </w:rPr>
        <w:t>,</w:t>
      </w:r>
      <w:r w:rsidR="009677E4">
        <w:rPr>
          <w:rFonts w:asciiTheme="minorHAnsi" w:hAnsiTheme="minorHAnsi"/>
          <w:w w:val="105"/>
          <w:sz w:val="20"/>
          <w:szCs w:val="20"/>
          <w:u w:val="none"/>
        </w:rPr>
        <w:t xml:space="preserve"> Auger</w:t>
      </w:r>
      <w:r w:rsidR="00CB23BE">
        <w:rPr>
          <w:rFonts w:asciiTheme="minorHAnsi" w:hAnsiTheme="minorHAnsi"/>
          <w:w w:val="105"/>
          <w:sz w:val="20"/>
          <w:szCs w:val="20"/>
          <w:u w:val="none"/>
        </w:rPr>
        <w:t xml:space="preserve"> and Wittman</w:t>
      </w:r>
      <w:r w:rsidR="00CB23BE" w:rsidRPr="00B30B63">
        <w:rPr>
          <w:rFonts w:asciiTheme="minorHAnsi" w:hAnsiTheme="minorHAnsi"/>
          <w:w w:val="105"/>
          <w:sz w:val="20"/>
          <w:szCs w:val="20"/>
          <w:u w:val="none"/>
        </w:rPr>
        <w:t>.</w:t>
      </w:r>
    </w:p>
    <w:p w:rsidR="00CB23BE" w:rsidRDefault="00CB23BE" w:rsidP="00CB23BE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Pr="001E3691" w:rsidRDefault="00B30B63" w:rsidP="00B30B63">
      <w:pPr>
        <w:pStyle w:val="BodyText"/>
        <w:rPr>
          <w:rFonts w:asciiTheme="minorHAnsi" w:hAnsiTheme="minorHAnsi"/>
          <w:b/>
          <w:w w:val="105"/>
          <w:sz w:val="20"/>
          <w:szCs w:val="20"/>
        </w:rPr>
      </w:pPr>
      <w:r w:rsidRPr="001E3691">
        <w:rPr>
          <w:rFonts w:asciiTheme="minorHAnsi" w:hAnsiTheme="minorHAnsi"/>
          <w:b/>
          <w:w w:val="105"/>
        </w:rPr>
        <w:t>Modifications</w:t>
      </w:r>
      <w:r w:rsidRPr="001E3691">
        <w:rPr>
          <w:rFonts w:asciiTheme="minorHAnsi" w:hAnsiTheme="minorHAnsi"/>
          <w:b/>
          <w:w w:val="105"/>
          <w:sz w:val="20"/>
          <w:szCs w:val="20"/>
        </w:rPr>
        <w:t>/Approval of Agenda</w:t>
      </w:r>
    </w:p>
    <w:p w:rsidR="001E3691" w:rsidRDefault="009B3FE1" w:rsidP="00B30B63">
      <w:pPr>
        <w:pStyle w:val="NoSpacing"/>
      </w:pPr>
      <w:r>
        <w:t>None</w:t>
      </w:r>
    </w:p>
    <w:p w:rsidR="009B3FE1" w:rsidRDefault="009B3FE1" w:rsidP="00B30B63">
      <w:pPr>
        <w:pStyle w:val="NoSpacing"/>
        <w:rPr>
          <w:b/>
        </w:rPr>
      </w:pPr>
    </w:p>
    <w:p w:rsidR="001E3691" w:rsidRPr="001E3691" w:rsidRDefault="001E3691" w:rsidP="00B30B63">
      <w:pPr>
        <w:pStyle w:val="NoSpacing"/>
        <w:rPr>
          <w:b/>
          <w:u w:val="single"/>
        </w:rPr>
      </w:pPr>
      <w:r w:rsidRPr="001E3691">
        <w:rPr>
          <w:b/>
          <w:u w:val="single"/>
        </w:rPr>
        <w:t>Old Business</w:t>
      </w:r>
    </w:p>
    <w:p w:rsidR="001E3691" w:rsidRDefault="001E3691" w:rsidP="00B30B63">
      <w:pPr>
        <w:pStyle w:val="NoSpacing"/>
      </w:pPr>
      <w:r w:rsidRPr="001E3691">
        <w:t>None</w:t>
      </w:r>
    </w:p>
    <w:p w:rsidR="001E3691" w:rsidRDefault="001E3691" w:rsidP="00B30B63">
      <w:pPr>
        <w:pStyle w:val="NoSpacing"/>
      </w:pPr>
    </w:p>
    <w:p w:rsidR="001E3691" w:rsidRDefault="001E3691" w:rsidP="00B30B63">
      <w:pPr>
        <w:pStyle w:val="NoSpacing"/>
        <w:rPr>
          <w:b/>
          <w:u w:val="single"/>
        </w:rPr>
      </w:pPr>
      <w:r w:rsidRPr="001E3691">
        <w:rPr>
          <w:b/>
          <w:u w:val="single"/>
        </w:rPr>
        <w:t>New Business</w:t>
      </w:r>
    </w:p>
    <w:p w:rsidR="00786BAB" w:rsidRDefault="00786BAB" w:rsidP="00B30B63">
      <w:pPr>
        <w:pStyle w:val="NoSpacing"/>
      </w:pPr>
    </w:p>
    <w:p w:rsidR="0004774D" w:rsidRPr="005741D8" w:rsidRDefault="00C3270E" w:rsidP="00B30B63">
      <w:pPr>
        <w:pStyle w:val="NoSpacing"/>
        <w:rPr>
          <w:b/>
        </w:rPr>
      </w:pPr>
      <w:r>
        <w:rPr>
          <w:b/>
          <w:u w:val="single"/>
        </w:rPr>
        <w:t>Chris Davis</w:t>
      </w:r>
      <w:r w:rsidR="006B68E9">
        <w:rPr>
          <w:b/>
          <w:u w:val="single"/>
        </w:rPr>
        <w:t>, Conditional Use Application</w:t>
      </w:r>
      <w:r w:rsidR="009B3FE1">
        <w:t xml:space="preserve"> </w:t>
      </w:r>
      <w:r w:rsidR="00A851D5">
        <w:t>–</w:t>
      </w:r>
      <w:r w:rsidR="008064C6">
        <w:t xml:space="preserve"> </w:t>
      </w:r>
      <w:r w:rsidR="007E063A">
        <w:rPr>
          <w:rFonts w:asciiTheme="minorHAnsi" w:hAnsiTheme="minorHAnsi"/>
        </w:rPr>
        <w:t>Chris Davis stated nothing has changed on the conditional use.  This year will be the launching year as he needed the capital before launching the business.</w:t>
      </w:r>
      <w:r w:rsidR="00056B7A">
        <w:rPr>
          <w:rFonts w:asciiTheme="minorHAnsi" w:hAnsiTheme="minorHAnsi"/>
        </w:rPr>
        <w:t xml:space="preserve">  Dan Larson stated he had a concerned citizen ask him if there would be a</w:t>
      </w:r>
      <w:r w:rsidR="00E92C94">
        <w:rPr>
          <w:rFonts w:asciiTheme="minorHAnsi" w:hAnsiTheme="minorHAnsi"/>
        </w:rPr>
        <w:t xml:space="preserve">n inspection done.  Larson stated he would do a walk through in the spring.  Conti asked a question about the timeframe on the conditional use permits.  Discussion was held. </w:t>
      </w:r>
      <w:r w:rsidR="00464CA3">
        <w:rPr>
          <w:rFonts w:asciiTheme="minorHAnsi" w:hAnsiTheme="minorHAnsi"/>
        </w:rPr>
        <w:t xml:space="preserve"> Decision was made to discuss timeframe of conditional use permits at February’s meeting.  </w:t>
      </w:r>
      <w:r w:rsidR="00E92C94">
        <w:rPr>
          <w:rFonts w:asciiTheme="minorHAnsi" w:hAnsiTheme="minorHAnsi"/>
        </w:rPr>
        <w:t xml:space="preserve"> </w:t>
      </w:r>
      <w:r w:rsidR="00E92C94">
        <w:rPr>
          <w:b/>
        </w:rPr>
        <w:t>Pederson</w:t>
      </w:r>
      <w:r w:rsidR="00077C99">
        <w:rPr>
          <w:b/>
        </w:rPr>
        <w:t xml:space="preserve"> </w:t>
      </w:r>
      <w:r w:rsidR="00A851D5">
        <w:rPr>
          <w:b/>
        </w:rPr>
        <w:t>m</w:t>
      </w:r>
      <w:r w:rsidR="00A445B6" w:rsidRPr="00D13E27">
        <w:rPr>
          <w:b/>
        </w:rPr>
        <w:t xml:space="preserve">ade a motion to </w:t>
      </w:r>
      <w:r w:rsidR="00A851D5">
        <w:rPr>
          <w:b/>
        </w:rPr>
        <w:t xml:space="preserve">approve </w:t>
      </w:r>
      <w:r w:rsidR="005741D8">
        <w:rPr>
          <w:b/>
        </w:rPr>
        <w:t>the conditional use application for one year</w:t>
      </w:r>
      <w:r w:rsidR="00464CA3">
        <w:rPr>
          <w:b/>
        </w:rPr>
        <w:t xml:space="preserve"> on condition Larson conduct a future inspection, </w:t>
      </w:r>
      <w:r w:rsidR="00886A47">
        <w:rPr>
          <w:b/>
        </w:rPr>
        <w:t xml:space="preserve">second by </w:t>
      </w:r>
      <w:r w:rsidR="00E92C94">
        <w:rPr>
          <w:b/>
        </w:rPr>
        <w:t>Auger</w:t>
      </w:r>
      <w:r w:rsidR="005741D8">
        <w:rPr>
          <w:b/>
        </w:rPr>
        <w:t xml:space="preserve">.  </w:t>
      </w:r>
      <w:r w:rsidR="005741D8" w:rsidRPr="005741D8">
        <w:rPr>
          <w:rFonts w:asciiTheme="minorHAnsi" w:hAnsiTheme="minorHAnsi"/>
          <w:b/>
          <w:w w:val="105"/>
          <w:sz w:val="20"/>
          <w:szCs w:val="20"/>
        </w:rPr>
        <w:t>Roll</w:t>
      </w:r>
      <w:r w:rsidR="005741D8" w:rsidRPr="005741D8">
        <w:rPr>
          <w:rFonts w:asciiTheme="minorHAnsi" w:hAnsiTheme="minorHAnsi"/>
          <w:b/>
          <w:spacing w:val="26"/>
          <w:w w:val="105"/>
          <w:sz w:val="20"/>
          <w:szCs w:val="20"/>
        </w:rPr>
        <w:t xml:space="preserve"> </w:t>
      </w:r>
      <w:r w:rsidR="005741D8" w:rsidRPr="005741D8">
        <w:rPr>
          <w:rFonts w:asciiTheme="minorHAnsi" w:hAnsiTheme="minorHAnsi"/>
          <w:b/>
          <w:w w:val="105"/>
          <w:sz w:val="20"/>
          <w:szCs w:val="20"/>
        </w:rPr>
        <w:t>call:</w:t>
      </w:r>
      <w:r w:rsidR="005741D8" w:rsidRPr="005741D8">
        <w:rPr>
          <w:rFonts w:asciiTheme="minorHAnsi" w:hAnsiTheme="minorHAnsi"/>
          <w:b/>
          <w:w w:val="107"/>
          <w:sz w:val="20"/>
          <w:szCs w:val="20"/>
        </w:rPr>
        <w:t xml:space="preserve"> </w:t>
      </w:r>
      <w:r w:rsidR="005741D8" w:rsidRPr="005741D8">
        <w:rPr>
          <w:rFonts w:asciiTheme="minorHAnsi" w:hAnsiTheme="minorHAnsi"/>
          <w:b/>
          <w:w w:val="105"/>
          <w:sz w:val="20"/>
          <w:szCs w:val="20"/>
        </w:rPr>
        <w:t xml:space="preserve">Ayes: </w:t>
      </w:r>
      <w:r w:rsidR="00E92C94">
        <w:rPr>
          <w:rFonts w:asciiTheme="minorHAnsi" w:hAnsiTheme="minorHAnsi"/>
          <w:b/>
          <w:w w:val="105"/>
          <w:sz w:val="20"/>
          <w:szCs w:val="20"/>
        </w:rPr>
        <w:t>Zacharias</w:t>
      </w:r>
      <w:r w:rsidR="00BC12B2">
        <w:rPr>
          <w:rFonts w:asciiTheme="minorHAnsi" w:hAnsiTheme="minorHAnsi"/>
          <w:b/>
          <w:w w:val="105"/>
          <w:sz w:val="20"/>
          <w:szCs w:val="20"/>
        </w:rPr>
        <w:t xml:space="preserve">, Pederson, </w:t>
      </w:r>
      <w:r w:rsidR="005741D8" w:rsidRPr="005741D8">
        <w:rPr>
          <w:rFonts w:asciiTheme="minorHAnsi" w:hAnsiTheme="minorHAnsi"/>
          <w:b/>
          <w:w w:val="105"/>
          <w:sz w:val="20"/>
          <w:szCs w:val="20"/>
        </w:rPr>
        <w:t>Auger, and Wittman</w:t>
      </w:r>
      <w:r w:rsidR="00BC12B2">
        <w:rPr>
          <w:rFonts w:asciiTheme="minorHAnsi" w:hAnsiTheme="minorHAnsi"/>
          <w:b/>
          <w:w w:val="105"/>
          <w:sz w:val="20"/>
          <w:szCs w:val="20"/>
        </w:rPr>
        <w:t>.</w:t>
      </w:r>
      <w:r w:rsidR="005741D8" w:rsidRPr="005741D8">
        <w:rPr>
          <w:b/>
        </w:rPr>
        <w:t xml:space="preserve"> </w:t>
      </w:r>
      <w:r w:rsidR="0004774D" w:rsidRPr="005741D8">
        <w:rPr>
          <w:b/>
        </w:rPr>
        <w:t xml:space="preserve"> </w:t>
      </w:r>
    </w:p>
    <w:p w:rsidR="005741D8" w:rsidRDefault="005741D8" w:rsidP="00B30B63">
      <w:pPr>
        <w:pStyle w:val="NoSpacing"/>
        <w:rPr>
          <w:b/>
          <w:u w:val="single"/>
        </w:rPr>
      </w:pPr>
    </w:p>
    <w:p w:rsidR="0018626A" w:rsidRPr="00886A47" w:rsidRDefault="00861D38" w:rsidP="0018626A">
      <w:pPr>
        <w:pStyle w:val="NoSpacing"/>
        <w:rPr>
          <w:b/>
        </w:rPr>
      </w:pPr>
      <w:r>
        <w:rPr>
          <w:b/>
          <w:u w:val="single"/>
        </w:rPr>
        <w:t>Wade Bail, Preliminary Plat Application</w:t>
      </w:r>
      <w:r w:rsidR="00871FAD">
        <w:rPr>
          <w:b/>
          <w:u w:val="single"/>
        </w:rPr>
        <w:t xml:space="preserve"> </w:t>
      </w:r>
      <w:r w:rsidR="00583A05">
        <w:rPr>
          <w:b/>
          <w:u w:val="single"/>
        </w:rPr>
        <w:t xml:space="preserve">– </w:t>
      </w:r>
      <w:r w:rsidR="00A644D8">
        <w:t xml:space="preserve">Larson </w:t>
      </w:r>
      <w:r w:rsidR="00A644D8" w:rsidRPr="0016718D">
        <w:t xml:space="preserve">explained </w:t>
      </w:r>
      <w:r w:rsidR="00E62523">
        <w:t xml:space="preserve">the school district had bought property from Wade Bail that included a large garage that they are currently using to store the buses.  The property includes the trailer court, so they are subdividing the property with the garage from the trailer court.  </w:t>
      </w:r>
      <w:r w:rsidR="00BC12B2">
        <w:rPr>
          <w:b/>
        </w:rPr>
        <w:t xml:space="preserve">Pederson </w:t>
      </w:r>
      <w:r w:rsidR="0018626A" w:rsidRPr="00886A47">
        <w:rPr>
          <w:b/>
        </w:rPr>
        <w:t xml:space="preserve">made a motion to approve </w:t>
      </w:r>
      <w:r w:rsidR="00ED13DC">
        <w:rPr>
          <w:b/>
        </w:rPr>
        <w:t xml:space="preserve">the preliminary plat on condition a letter is received from property owner stating he will not protest future annexation, </w:t>
      </w:r>
      <w:r w:rsidR="00BC12B2">
        <w:rPr>
          <w:b/>
        </w:rPr>
        <w:t>s</w:t>
      </w:r>
      <w:r w:rsidR="0018626A" w:rsidRPr="00886A47">
        <w:rPr>
          <w:b/>
        </w:rPr>
        <w:t xml:space="preserve">econd by </w:t>
      </w:r>
      <w:r w:rsidR="00BC12B2">
        <w:rPr>
          <w:b/>
        </w:rPr>
        <w:t>Auger</w:t>
      </w:r>
      <w:r w:rsidR="0018626A" w:rsidRPr="00886A47">
        <w:rPr>
          <w:b/>
        </w:rPr>
        <w:t xml:space="preserve">.  </w:t>
      </w:r>
      <w:r w:rsidR="0018626A" w:rsidRPr="00886A47">
        <w:rPr>
          <w:rFonts w:asciiTheme="minorHAnsi" w:hAnsiTheme="minorHAnsi"/>
          <w:b/>
          <w:w w:val="105"/>
          <w:sz w:val="20"/>
          <w:szCs w:val="20"/>
        </w:rPr>
        <w:t>Roll</w:t>
      </w:r>
      <w:r w:rsidR="0018626A" w:rsidRPr="00886A47">
        <w:rPr>
          <w:rFonts w:asciiTheme="minorHAnsi" w:hAnsiTheme="minorHAnsi"/>
          <w:b/>
          <w:spacing w:val="26"/>
          <w:w w:val="105"/>
          <w:sz w:val="20"/>
          <w:szCs w:val="20"/>
        </w:rPr>
        <w:t xml:space="preserve"> </w:t>
      </w:r>
      <w:r w:rsidR="0018626A" w:rsidRPr="00886A47">
        <w:rPr>
          <w:rFonts w:asciiTheme="minorHAnsi" w:hAnsiTheme="minorHAnsi"/>
          <w:b/>
          <w:w w:val="105"/>
          <w:sz w:val="20"/>
          <w:szCs w:val="20"/>
        </w:rPr>
        <w:t>call:</w:t>
      </w:r>
      <w:r w:rsidR="0018626A" w:rsidRPr="00886A47">
        <w:rPr>
          <w:rFonts w:asciiTheme="minorHAnsi" w:hAnsiTheme="minorHAnsi"/>
          <w:b/>
          <w:w w:val="107"/>
          <w:sz w:val="20"/>
          <w:szCs w:val="20"/>
        </w:rPr>
        <w:t xml:space="preserve"> </w:t>
      </w:r>
      <w:r w:rsidR="00BC12B2">
        <w:rPr>
          <w:rFonts w:asciiTheme="minorHAnsi" w:hAnsiTheme="minorHAnsi"/>
          <w:b/>
          <w:w w:val="105"/>
          <w:sz w:val="20"/>
          <w:szCs w:val="20"/>
        </w:rPr>
        <w:t xml:space="preserve">Ayes: Pederson, Auger, </w:t>
      </w:r>
      <w:r w:rsidR="00ED13DC">
        <w:rPr>
          <w:rFonts w:asciiTheme="minorHAnsi" w:hAnsiTheme="minorHAnsi"/>
          <w:b/>
          <w:w w:val="105"/>
          <w:sz w:val="20"/>
          <w:szCs w:val="20"/>
        </w:rPr>
        <w:t>Zacharias</w:t>
      </w:r>
      <w:r w:rsidR="0018626A" w:rsidRPr="00886A47">
        <w:rPr>
          <w:rFonts w:asciiTheme="minorHAnsi" w:hAnsiTheme="minorHAnsi"/>
          <w:b/>
          <w:w w:val="105"/>
          <w:sz w:val="20"/>
          <w:szCs w:val="20"/>
        </w:rPr>
        <w:t>, and Wittman</w:t>
      </w:r>
      <w:r w:rsidR="0018626A" w:rsidRPr="00886A47">
        <w:rPr>
          <w:b/>
        </w:rPr>
        <w:t xml:space="preserve">  </w:t>
      </w:r>
    </w:p>
    <w:p w:rsidR="000F0F46" w:rsidRDefault="000F0F46" w:rsidP="000F0F46">
      <w:pPr>
        <w:pStyle w:val="NoSpacing"/>
        <w:rPr>
          <w:b/>
          <w:u w:val="single"/>
        </w:rPr>
      </w:pPr>
    </w:p>
    <w:p w:rsidR="00A11535" w:rsidRDefault="00A11535" w:rsidP="00DA7D71">
      <w:pPr>
        <w:pStyle w:val="NoSpacing"/>
      </w:pPr>
      <w:r w:rsidRPr="00A11535">
        <w:rPr>
          <w:b/>
        </w:rPr>
        <w:t>Dan Larson Updates</w:t>
      </w:r>
      <w:r>
        <w:t xml:space="preserve"> </w:t>
      </w:r>
      <w:r w:rsidR="008635BA">
        <w:t>–</w:t>
      </w:r>
      <w:r>
        <w:t xml:space="preserve"> </w:t>
      </w:r>
      <w:r w:rsidR="00603B43">
        <w:t xml:space="preserve">Larson stated he is putting together different procedures </w:t>
      </w:r>
      <w:r w:rsidR="004351AD">
        <w:t xml:space="preserve">and one of the sections will be </w:t>
      </w:r>
      <w:r w:rsidR="00603B43">
        <w:t>on fencing</w:t>
      </w:r>
      <w:r w:rsidR="004351AD">
        <w:t xml:space="preserve">.  The section will include guidelines with </w:t>
      </w:r>
      <w:r w:rsidR="00603B43">
        <w:t>handout</w:t>
      </w:r>
      <w:r w:rsidR="004351AD">
        <w:t>s</w:t>
      </w:r>
      <w:r w:rsidR="00603B43">
        <w:t xml:space="preserve"> for customers.</w:t>
      </w:r>
    </w:p>
    <w:p w:rsidR="004351AD" w:rsidRDefault="004351AD" w:rsidP="00DA7D71">
      <w:pPr>
        <w:pStyle w:val="NoSpacing"/>
      </w:pPr>
      <w:r>
        <w:t xml:space="preserve">He will be working with Heather </w:t>
      </w:r>
      <w:proofErr w:type="spellStart"/>
      <w:r>
        <w:t>Weflen</w:t>
      </w:r>
      <w:proofErr w:type="spellEnd"/>
      <w:r>
        <w:t xml:space="preserve"> and John Grubb on permits for public excavations such as top soil, grading and especially along drainage ditches.  </w:t>
      </w:r>
    </w:p>
    <w:p w:rsidR="008C5C8B" w:rsidRDefault="004351AD" w:rsidP="00DA7D71">
      <w:pPr>
        <w:pStyle w:val="NoSpacing"/>
      </w:pPr>
      <w:r>
        <w:t>Larson is also working on zoning map.  Wi</w:t>
      </w:r>
      <w:r w:rsidR="009E1924">
        <w:t xml:space="preserve">ttman asked if the city has anything in place as to snow removal and where the city puts snow as he had concerns about the snow being put in a flood </w:t>
      </w:r>
      <w:proofErr w:type="spellStart"/>
      <w:r w:rsidR="009E1924">
        <w:t>plane</w:t>
      </w:r>
      <w:proofErr w:type="spellEnd"/>
      <w:r w:rsidR="00C30804">
        <w:t>.  The cities procedure has been to place snow in the baseball diamond to date there has not been any flooding issues.</w:t>
      </w:r>
    </w:p>
    <w:p w:rsidR="00C30804" w:rsidRDefault="00C30804" w:rsidP="00DA7D71">
      <w:pPr>
        <w:pStyle w:val="NoSpacing"/>
      </w:pPr>
    </w:p>
    <w:p w:rsidR="008C5C8B" w:rsidRDefault="008C5C8B" w:rsidP="008C5C8B">
      <w:pPr>
        <w:pStyle w:val="NoSpacing"/>
        <w:jc w:val="both"/>
      </w:pPr>
      <w:r w:rsidRPr="006E3E26">
        <w:rPr>
          <w:b/>
        </w:rPr>
        <w:t xml:space="preserve">With no further </w:t>
      </w:r>
      <w:r w:rsidR="00C30804" w:rsidRPr="006E3E26">
        <w:rPr>
          <w:b/>
        </w:rPr>
        <w:t>business,</w:t>
      </w:r>
      <w:r w:rsidRPr="006E3E26">
        <w:rPr>
          <w:b/>
        </w:rPr>
        <w:t xml:space="preserve"> the meeting of the Tioga </w:t>
      </w:r>
      <w:r>
        <w:rPr>
          <w:b/>
        </w:rPr>
        <w:t>Planning and Zoni</w:t>
      </w:r>
      <w:r w:rsidR="00500202">
        <w:rPr>
          <w:b/>
        </w:rPr>
        <w:t>n</w:t>
      </w:r>
      <w:r>
        <w:rPr>
          <w:b/>
        </w:rPr>
        <w:t>g</w:t>
      </w:r>
      <w:r w:rsidRPr="006E3E26">
        <w:rPr>
          <w:b/>
        </w:rPr>
        <w:t xml:space="preserve"> was adjourned by </w:t>
      </w:r>
      <w:r>
        <w:rPr>
          <w:b/>
        </w:rPr>
        <w:t>unanimous vote moved by Auger</w:t>
      </w:r>
      <w:r w:rsidRPr="006E3E26">
        <w:rPr>
          <w:b/>
        </w:rPr>
        <w:t xml:space="preserve"> second by </w:t>
      </w:r>
      <w:r w:rsidR="00211F3E">
        <w:rPr>
          <w:b/>
        </w:rPr>
        <w:t xml:space="preserve">Pederson </w:t>
      </w:r>
      <w:r w:rsidRPr="006E3E26">
        <w:rPr>
          <w:b/>
        </w:rPr>
        <w:t xml:space="preserve">at </w:t>
      </w:r>
      <w:r>
        <w:rPr>
          <w:b/>
        </w:rPr>
        <w:t>7:</w:t>
      </w:r>
      <w:r w:rsidR="00C30804">
        <w:rPr>
          <w:b/>
        </w:rPr>
        <w:t>01</w:t>
      </w:r>
      <w:r w:rsidRPr="006E3E26">
        <w:rPr>
          <w:b/>
        </w:rPr>
        <w:t xml:space="preserve"> p.m</w:t>
      </w:r>
      <w:r>
        <w:rPr>
          <w:b/>
        </w:rPr>
        <w:t xml:space="preserve">. </w:t>
      </w:r>
      <w:r w:rsidRPr="006E3E26">
        <w:rPr>
          <w:b/>
        </w:rPr>
        <w:t>call: Ayes</w:t>
      </w:r>
      <w:r w:rsidRPr="00AE0C6F">
        <w:rPr>
          <w:b/>
        </w:rPr>
        <w:t xml:space="preserve">; </w:t>
      </w:r>
      <w:r w:rsidR="00942F47">
        <w:rPr>
          <w:b/>
        </w:rPr>
        <w:t xml:space="preserve">Auger, Pederson, </w:t>
      </w:r>
      <w:r w:rsidR="00C30804">
        <w:rPr>
          <w:b/>
        </w:rPr>
        <w:t>Zacharias</w:t>
      </w:r>
      <w:bookmarkStart w:id="0" w:name="_GoBack"/>
      <w:bookmarkEnd w:id="0"/>
      <w:r w:rsidR="00942F47">
        <w:rPr>
          <w:b/>
        </w:rPr>
        <w:t>, Wittman</w:t>
      </w:r>
    </w:p>
    <w:p w:rsidR="00DA7D71" w:rsidRDefault="00DA7D71" w:rsidP="00DA7D71">
      <w:pPr>
        <w:pStyle w:val="NoSpacing"/>
        <w:rPr>
          <w:b/>
        </w:rPr>
      </w:pPr>
    </w:p>
    <w:p w:rsidR="003A20C1" w:rsidRDefault="00DA7D71" w:rsidP="003A20C1">
      <w:pPr>
        <w:pStyle w:val="NoSpacing"/>
        <w:rPr>
          <w:b/>
        </w:rPr>
      </w:pPr>
      <w:r>
        <w:rPr>
          <w:b/>
        </w:rPr>
        <w:t xml:space="preserve">The next </w:t>
      </w:r>
      <w:r w:rsidR="00E87C9B">
        <w:rPr>
          <w:b/>
        </w:rPr>
        <w:t xml:space="preserve">regular </w:t>
      </w:r>
      <w:r>
        <w:rPr>
          <w:b/>
        </w:rPr>
        <w:t xml:space="preserve">meeting of the Tioga Planning and Zoning is scheduled for Thursday </w:t>
      </w:r>
      <w:r w:rsidR="00F21E48">
        <w:rPr>
          <w:b/>
        </w:rPr>
        <w:t>February</w:t>
      </w:r>
      <w:r w:rsidR="000F0F46">
        <w:rPr>
          <w:b/>
        </w:rPr>
        <w:t xml:space="preserve"> 1</w:t>
      </w:r>
      <w:r w:rsidR="00F21E48">
        <w:rPr>
          <w:b/>
        </w:rPr>
        <w:t>6</w:t>
      </w:r>
      <w:r w:rsidR="003A20C1">
        <w:rPr>
          <w:b/>
        </w:rPr>
        <w:t>, 201</w:t>
      </w:r>
      <w:r w:rsidR="00F21E48">
        <w:rPr>
          <w:b/>
        </w:rPr>
        <w:t>7</w:t>
      </w:r>
      <w:r w:rsidR="003A20C1">
        <w:rPr>
          <w:b/>
        </w:rPr>
        <w:t xml:space="preserve"> at 6:30pm, to be held at the Tioga City Hall.  </w:t>
      </w:r>
    </w:p>
    <w:p w:rsidR="003A20C1" w:rsidRDefault="003A20C1" w:rsidP="003A20C1">
      <w:pPr>
        <w:pStyle w:val="NoSpacing"/>
        <w:rPr>
          <w:b/>
        </w:rPr>
      </w:pPr>
    </w:p>
    <w:p w:rsidR="00E87C9B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  <w:r>
        <w:t xml:space="preserve">                                                                                        </w:t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E87C9B" w:rsidRDefault="00E87C9B" w:rsidP="00E87C9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0F46">
        <w:t>Travis Wittman</w:t>
      </w:r>
      <w:r w:rsidR="00CD52AA">
        <w:t xml:space="preserve">, City Planning &amp; Zoning Board Member </w:t>
      </w:r>
    </w:p>
    <w:p w:rsidR="00E87C9B" w:rsidRDefault="00E87C9B" w:rsidP="00E87C9B">
      <w:pPr>
        <w:pStyle w:val="NoSpacing"/>
      </w:pPr>
      <w:r>
        <w:t>ATTEST:</w:t>
      </w:r>
    </w:p>
    <w:p w:rsidR="00E87C9B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E87C9B" w:rsidRPr="005E4B32" w:rsidRDefault="00E87C9B" w:rsidP="00E87C9B">
      <w:pPr>
        <w:pStyle w:val="NoSpacing"/>
        <w:rPr>
          <w:sz w:val="23"/>
          <w:szCs w:val="23"/>
        </w:rPr>
      </w:pPr>
      <w:r>
        <w:t>Desiree Hanson, Deputy Auditor</w:t>
      </w:r>
    </w:p>
    <w:p w:rsidR="00DA7D71" w:rsidRPr="00B87D70" w:rsidRDefault="00DA7D71" w:rsidP="003A20C1">
      <w:pPr>
        <w:pStyle w:val="NoSpacing"/>
      </w:pPr>
      <w:r w:rsidRPr="00B87D70">
        <w:t xml:space="preserve">   </w:t>
      </w:r>
    </w:p>
    <w:p w:rsidR="00DA7D71" w:rsidRPr="00B87D70" w:rsidRDefault="00DA7D71" w:rsidP="00DA7D71">
      <w:pPr>
        <w:rPr>
          <w:rFonts w:ascii="Calibri" w:eastAsia="Calibri" w:hAnsi="Calibri"/>
          <w:sz w:val="22"/>
          <w:szCs w:val="22"/>
        </w:rPr>
      </w:pP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</w:p>
    <w:p w:rsidR="00B45B00" w:rsidRDefault="00B45B00" w:rsidP="002E5961">
      <w:pPr>
        <w:pStyle w:val="NoSpacing"/>
      </w:pPr>
    </w:p>
    <w:p w:rsidR="008938B9" w:rsidRDefault="00B45B00" w:rsidP="002E5961">
      <w:pPr>
        <w:pStyle w:val="NoSpacing"/>
      </w:pPr>
      <w:r>
        <w:tab/>
        <w:t xml:space="preserve"> </w:t>
      </w:r>
    </w:p>
    <w:p w:rsidR="00B45B00" w:rsidRDefault="00B45B00" w:rsidP="002E5961">
      <w:pPr>
        <w:pStyle w:val="NoSpacing"/>
      </w:pPr>
    </w:p>
    <w:p w:rsidR="00B45B00" w:rsidRPr="001570CD" w:rsidRDefault="00B45B00" w:rsidP="002E5961">
      <w:pPr>
        <w:pStyle w:val="NoSpacing"/>
      </w:pPr>
    </w:p>
    <w:p w:rsidR="00B30B63" w:rsidRPr="00B30B63" w:rsidRDefault="00B30B63" w:rsidP="001C09B2">
      <w:pPr>
        <w:pStyle w:val="BodyText"/>
        <w:ind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P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  <w:r>
        <w:rPr>
          <w:rFonts w:asciiTheme="minorHAnsi" w:hAnsiTheme="minorHAnsi"/>
          <w:w w:val="105"/>
          <w:sz w:val="20"/>
          <w:szCs w:val="20"/>
        </w:rPr>
        <w:t xml:space="preserve"> </w:t>
      </w:r>
    </w:p>
    <w:p w:rsidR="009B0803" w:rsidRDefault="009B0803"/>
    <w:sectPr w:rsidR="009B0803" w:rsidSect="00482D6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0B63"/>
    <w:rsid w:val="0001393B"/>
    <w:rsid w:val="00020062"/>
    <w:rsid w:val="00042EBE"/>
    <w:rsid w:val="0004774D"/>
    <w:rsid w:val="000553BA"/>
    <w:rsid w:val="00056B7A"/>
    <w:rsid w:val="00077C99"/>
    <w:rsid w:val="00092256"/>
    <w:rsid w:val="000A48D1"/>
    <w:rsid w:val="000C3B3F"/>
    <w:rsid w:val="000E5715"/>
    <w:rsid w:val="000F0F46"/>
    <w:rsid w:val="001318A0"/>
    <w:rsid w:val="0013417E"/>
    <w:rsid w:val="00144CAF"/>
    <w:rsid w:val="001570CD"/>
    <w:rsid w:val="0016718D"/>
    <w:rsid w:val="00170638"/>
    <w:rsid w:val="001743A5"/>
    <w:rsid w:val="0018626A"/>
    <w:rsid w:val="001B06D8"/>
    <w:rsid w:val="001C09B2"/>
    <w:rsid w:val="001C2D43"/>
    <w:rsid w:val="001E3691"/>
    <w:rsid w:val="001E3C44"/>
    <w:rsid w:val="001F4CA1"/>
    <w:rsid w:val="00201599"/>
    <w:rsid w:val="00211F3E"/>
    <w:rsid w:val="002159C5"/>
    <w:rsid w:val="00225BAF"/>
    <w:rsid w:val="00233A97"/>
    <w:rsid w:val="002A7F20"/>
    <w:rsid w:val="002C01A4"/>
    <w:rsid w:val="002E5961"/>
    <w:rsid w:val="003006D7"/>
    <w:rsid w:val="00316C67"/>
    <w:rsid w:val="00321719"/>
    <w:rsid w:val="003A20C1"/>
    <w:rsid w:val="003F6A5D"/>
    <w:rsid w:val="00417CD5"/>
    <w:rsid w:val="004351AD"/>
    <w:rsid w:val="00445F3E"/>
    <w:rsid w:val="00464CA3"/>
    <w:rsid w:val="004677E2"/>
    <w:rsid w:val="00482D6C"/>
    <w:rsid w:val="004A28B8"/>
    <w:rsid w:val="004A632A"/>
    <w:rsid w:val="00500202"/>
    <w:rsid w:val="005256B2"/>
    <w:rsid w:val="005741D8"/>
    <w:rsid w:val="00583A05"/>
    <w:rsid w:val="00603B43"/>
    <w:rsid w:val="00642F49"/>
    <w:rsid w:val="006547ED"/>
    <w:rsid w:val="00677C48"/>
    <w:rsid w:val="006B6054"/>
    <w:rsid w:val="006B68E9"/>
    <w:rsid w:val="006E72C2"/>
    <w:rsid w:val="00745D9E"/>
    <w:rsid w:val="00747669"/>
    <w:rsid w:val="007855C6"/>
    <w:rsid w:val="00786BAB"/>
    <w:rsid w:val="007B56B5"/>
    <w:rsid w:val="007C5830"/>
    <w:rsid w:val="007D48B1"/>
    <w:rsid w:val="007E063A"/>
    <w:rsid w:val="008064C6"/>
    <w:rsid w:val="00845686"/>
    <w:rsid w:val="00845AD3"/>
    <w:rsid w:val="00855679"/>
    <w:rsid w:val="00861D38"/>
    <w:rsid w:val="008635BA"/>
    <w:rsid w:val="00863FF0"/>
    <w:rsid w:val="00871FAD"/>
    <w:rsid w:val="008720FF"/>
    <w:rsid w:val="00886A47"/>
    <w:rsid w:val="008938B9"/>
    <w:rsid w:val="008C5C8B"/>
    <w:rsid w:val="008D700E"/>
    <w:rsid w:val="008E05F7"/>
    <w:rsid w:val="00903386"/>
    <w:rsid w:val="00910000"/>
    <w:rsid w:val="00913366"/>
    <w:rsid w:val="00927307"/>
    <w:rsid w:val="00942F47"/>
    <w:rsid w:val="009677E4"/>
    <w:rsid w:val="009B0803"/>
    <w:rsid w:val="009B3FE1"/>
    <w:rsid w:val="009E1924"/>
    <w:rsid w:val="009F0967"/>
    <w:rsid w:val="00A03E30"/>
    <w:rsid w:val="00A102E6"/>
    <w:rsid w:val="00A11535"/>
    <w:rsid w:val="00A11CC2"/>
    <w:rsid w:val="00A23105"/>
    <w:rsid w:val="00A445B6"/>
    <w:rsid w:val="00A644D8"/>
    <w:rsid w:val="00A67D7D"/>
    <w:rsid w:val="00A851D5"/>
    <w:rsid w:val="00AA33BB"/>
    <w:rsid w:val="00AD3CCE"/>
    <w:rsid w:val="00AF13F9"/>
    <w:rsid w:val="00B135F4"/>
    <w:rsid w:val="00B30B63"/>
    <w:rsid w:val="00B45B00"/>
    <w:rsid w:val="00B5480C"/>
    <w:rsid w:val="00B95394"/>
    <w:rsid w:val="00BC12B2"/>
    <w:rsid w:val="00BC4159"/>
    <w:rsid w:val="00BD6965"/>
    <w:rsid w:val="00C00989"/>
    <w:rsid w:val="00C30804"/>
    <w:rsid w:val="00C3270E"/>
    <w:rsid w:val="00C61131"/>
    <w:rsid w:val="00C6653C"/>
    <w:rsid w:val="00C961B6"/>
    <w:rsid w:val="00CA3AA6"/>
    <w:rsid w:val="00CB23BE"/>
    <w:rsid w:val="00CD52AA"/>
    <w:rsid w:val="00CF326B"/>
    <w:rsid w:val="00D02CDF"/>
    <w:rsid w:val="00D03CA1"/>
    <w:rsid w:val="00D13E27"/>
    <w:rsid w:val="00D462EF"/>
    <w:rsid w:val="00D61E12"/>
    <w:rsid w:val="00D76CDA"/>
    <w:rsid w:val="00D8446A"/>
    <w:rsid w:val="00D957BC"/>
    <w:rsid w:val="00DA7D71"/>
    <w:rsid w:val="00E07DFD"/>
    <w:rsid w:val="00E26FC0"/>
    <w:rsid w:val="00E35421"/>
    <w:rsid w:val="00E3680A"/>
    <w:rsid w:val="00E62523"/>
    <w:rsid w:val="00E76D04"/>
    <w:rsid w:val="00E87C9B"/>
    <w:rsid w:val="00E92C94"/>
    <w:rsid w:val="00EB4A81"/>
    <w:rsid w:val="00ED13DC"/>
    <w:rsid w:val="00F03671"/>
    <w:rsid w:val="00F0450C"/>
    <w:rsid w:val="00F21E48"/>
    <w:rsid w:val="00F67A1C"/>
    <w:rsid w:val="00F716F4"/>
    <w:rsid w:val="00F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B0C8"/>
  <w15:docId w15:val="{C0EF94B8-C269-410B-9F56-B22DC60E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36"/>
        <w:sz w:val="18"/>
        <w:szCs w:val="18"/>
        <w:u w:color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0B63"/>
    <w:pPr>
      <w:widowControl w:val="0"/>
      <w:spacing w:after="0" w:line="240" w:lineRule="auto"/>
    </w:pPr>
    <w:rPr>
      <w:rFonts w:eastAsia="Arial"/>
      <w:spacing w:val="0"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30B63"/>
    <w:rPr>
      <w:rFonts w:eastAsia="Arial"/>
      <w:spacing w:val="0"/>
      <w:sz w:val="19"/>
      <w:szCs w:val="19"/>
      <w:u w:val="single"/>
    </w:rPr>
  </w:style>
  <w:style w:type="paragraph" w:styleId="NoSpacing">
    <w:name w:val="No Spacing"/>
    <w:uiPriority w:val="1"/>
    <w:qFormat/>
    <w:rsid w:val="00B30B63"/>
    <w:pPr>
      <w:spacing w:after="0" w:line="240" w:lineRule="auto"/>
    </w:pPr>
    <w:rPr>
      <w:rFonts w:ascii="Calibri" w:eastAsia="Calibri" w:hAnsi="Calibri" w:cs="Times New Roman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Auditor</dc:creator>
  <cp:lastModifiedBy>tioga</cp:lastModifiedBy>
  <cp:revision>15</cp:revision>
  <dcterms:created xsi:type="dcterms:W3CDTF">2017-01-19T19:50:00Z</dcterms:created>
  <dcterms:modified xsi:type="dcterms:W3CDTF">2017-01-20T16:58:00Z</dcterms:modified>
</cp:coreProperties>
</file>